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5C" w:rsidRPr="0088148D" w:rsidRDefault="0058675C" w:rsidP="0058675C">
      <w:pPr>
        <w:pStyle w:val="NadpisPLOHY"/>
        <w:jc w:val="center"/>
      </w:pPr>
      <w:bookmarkStart w:id="0" w:name="_GoBack"/>
      <w:r w:rsidRPr="0088148D">
        <w:t>Vzor</w:t>
      </w:r>
      <w:bookmarkStart w:id="1" w:name="Příloha3"/>
      <w:bookmarkEnd w:id="1"/>
      <w:r w:rsidRPr="0088148D">
        <w:t xml:space="preserve"> </w:t>
      </w:r>
      <w:proofErr w:type="spellStart"/>
      <w:r w:rsidRPr="0088148D">
        <w:t>compliance</w:t>
      </w:r>
      <w:proofErr w:type="spellEnd"/>
      <w:r w:rsidRPr="0088148D">
        <w:t xml:space="preserve"> doložky emailové komunikace</w:t>
      </w:r>
    </w:p>
    <w:bookmarkEnd w:id="0"/>
    <w:p w:rsidR="0058675C" w:rsidRDefault="0058675C" w:rsidP="0058675C">
      <w:pPr>
        <w:spacing w:before="240"/>
      </w:pPr>
      <w:proofErr w:type="spellStart"/>
      <w:r>
        <w:t>Compliance</w:t>
      </w:r>
      <w:proofErr w:type="spellEnd"/>
      <w:r>
        <w:t xml:space="preserve"> doložka emailové komunikace zní:</w:t>
      </w:r>
    </w:p>
    <w:p w:rsidR="0058675C" w:rsidRDefault="0058675C" w:rsidP="0058675C">
      <w:pPr>
        <w:spacing w:before="240"/>
      </w:pPr>
      <w:r>
        <w:t xml:space="preserve">„Společnost ELTODO, a.s. a společnosti z koncernu ELTODO se zavazují jednat a přijímat taková opatření, aby nevzniklo důvodné podezření na spáchání trestného činu či nedošlo k jeho spáchání, tedy tak, aby kterékoli ze smluvních stran (stran této emailové komunikace) nemohla být přičtena odpovědnost podle zákona č. 418/2011 Sb., o trestní odpovědnosti právnických osob a řízení proti nim, v platném znění, nebo nevznikla trestní odpovědnost jednajících osob podle zákona č. 40/2009 Sb., trestní zákoník, v platném znění. Společnost ELTODO, a.s. a společnosti z koncernu ELTODO se zároveň řídí i zásadami stanovenými dokumentem ELTODO s názvem </w:t>
      </w:r>
      <w:r w:rsidRPr="006D2B28">
        <w:rPr>
          <w:caps/>
        </w:rPr>
        <w:t>Criminal compliance program</w:t>
      </w:r>
      <w:r>
        <w:rPr>
          <w:caps/>
        </w:rPr>
        <w:t xml:space="preserve"> – kodex ccp</w:t>
      </w:r>
      <w:r>
        <w:t xml:space="preserve">  (dále „Kodex CCP“), který je umístěn na </w:t>
      </w:r>
      <w:hyperlink r:id="rId4" w:history="1">
        <w:r w:rsidRPr="00F03A9A">
          <w:rPr>
            <w:rStyle w:val="Hypertextovodkaz"/>
          </w:rPr>
          <w:t>https://w</w:t>
        </w:r>
        <w:r w:rsidRPr="00F03A9A">
          <w:rPr>
            <w:rStyle w:val="Hypertextovodkaz"/>
          </w:rPr>
          <w:t>w</w:t>
        </w:r>
        <w:r w:rsidRPr="00F03A9A">
          <w:rPr>
            <w:rStyle w:val="Hypertextovodkaz"/>
          </w:rPr>
          <w:t>w.eltodo.cz/koncern-eltodo/compliance/</w:t>
        </w:r>
      </w:hyperlink>
      <w:r>
        <w:t>. Smluvní strana (adresát tohoto emailu) je tímto seznámena s politikou společnosti ELTODO, a.s. a společností z koncernu ELTODO a je povinna se vždy s aktuálním zněním Kodexu CCP seznámit.“</w:t>
      </w:r>
    </w:p>
    <w:p w:rsidR="0058675C" w:rsidRDefault="0058675C" w:rsidP="0058675C">
      <w:pPr>
        <w:spacing w:after="200" w:line="276" w:lineRule="auto"/>
        <w:jc w:val="left"/>
      </w:pPr>
    </w:p>
    <w:sectPr w:rsidR="0058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5C"/>
    <w:rsid w:val="0058675C"/>
    <w:rsid w:val="007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2030"/>
  <w15:chartTrackingRefBased/>
  <w15:docId w15:val="{357E90A2-6C2C-4B48-81B0-999CE759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75C"/>
    <w:pPr>
      <w:spacing w:after="60" w:line="240" w:lineRule="auto"/>
      <w:jc w:val="both"/>
    </w:pPr>
    <w:rPr>
      <w:rFonts w:ascii="Arial" w:eastAsiaTheme="minorEastAsia" w:hAnsi="Arial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75C"/>
    <w:rPr>
      <w:color w:val="0000FF"/>
      <w:u w:val="single"/>
    </w:rPr>
  </w:style>
  <w:style w:type="paragraph" w:customStyle="1" w:styleId="NadpisPLOHY">
    <w:name w:val="Nadpis PŘÍLOHY"/>
    <w:basedOn w:val="Normln"/>
    <w:next w:val="Normln"/>
    <w:link w:val="NadpisPLOHYChar"/>
    <w:qFormat/>
    <w:rsid w:val="0058675C"/>
    <w:pPr>
      <w:tabs>
        <w:tab w:val="left" w:pos="1134"/>
        <w:tab w:val="left" w:pos="5103"/>
      </w:tabs>
      <w:spacing w:after="120"/>
      <w:jc w:val="right"/>
      <w:outlineLvl w:val="0"/>
    </w:pPr>
    <w:rPr>
      <w:rFonts w:cs="Arial"/>
      <w:b/>
      <w:sz w:val="24"/>
      <w:szCs w:val="20"/>
    </w:rPr>
  </w:style>
  <w:style w:type="character" w:customStyle="1" w:styleId="NadpisPLOHYChar">
    <w:name w:val="Nadpis PŘÍLOHY Char"/>
    <w:basedOn w:val="Standardnpsmoodstavce"/>
    <w:link w:val="NadpisPLOHY"/>
    <w:rsid w:val="0058675C"/>
    <w:rPr>
      <w:rFonts w:ascii="Arial" w:eastAsiaTheme="minorEastAsia" w:hAnsi="Arial" w:cs="Arial"/>
      <w:b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86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todo.cz/koncern-eltodo/complian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Derner Vít, Mgr.</dc:creator>
  <cp:keywords/>
  <dc:description/>
  <cp:lastModifiedBy>Derner Vít, Mgr.</cp:lastModifiedBy>
  <cp:revision>1</cp:revision>
  <dcterms:created xsi:type="dcterms:W3CDTF">2018-03-12T11:31:00Z</dcterms:created>
  <dcterms:modified xsi:type="dcterms:W3CDTF">2018-03-12T11:32:00Z</dcterms:modified>
</cp:coreProperties>
</file>