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27" w:rsidRPr="0088148D" w:rsidRDefault="00EF0927" w:rsidP="00EF0927">
      <w:pPr>
        <w:pStyle w:val="NadpisPLOHY"/>
        <w:jc w:val="center"/>
      </w:pPr>
      <w:r w:rsidRPr="0088148D">
        <w:t>Vz</w:t>
      </w:r>
      <w:bookmarkStart w:id="0" w:name="Příloha2"/>
      <w:bookmarkEnd w:id="0"/>
      <w:r w:rsidRPr="0088148D">
        <w:t xml:space="preserve">or </w:t>
      </w:r>
      <w:proofErr w:type="spellStart"/>
      <w:r w:rsidRPr="0088148D">
        <w:t>compliance</w:t>
      </w:r>
      <w:proofErr w:type="spellEnd"/>
      <w:r w:rsidRPr="0088148D">
        <w:t xml:space="preserve"> doložky obchodních smluv</w:t>
      </w:r>
    </w:p>
    <w:p w:rsidR="00EF0927" w:rsidRDefault="00EF0927" w:rsidP="00EF0927">
      <w:pPr>
        <w:spacing w:before="240"/>
      </w:pPr>
      <w:proofErr w:type="spellStart"/>
      <w:r>
        <w:t>Compliance</w:t>
      </w:r>
      <w:proofErr w:type="spellEnd"/>
      <w:r>
        <w:t xml:space="preserve"> doložka obchodních smluv zní:</w:t>
      </w:r>
    </w:p>
    <w:p w:rsidR="00EF0927" w:rsidRDefault="00EF0927" w:rsidP="00EF0927">
      <w:pPr>
        <w:spacing w:before="240"/>
      </w:pPr>
      <w:r>
        <w:t xml:space="preserve">„Smluvní strany podpisem této smlouvy potvrzují, že při jednáních s touto smlouvou souvisejících postupovaly čestně a v souladu s platnými právními předpisy a současně se zavazují, že takto budou postupovat i při plnění této smlouvy a při veškerých činnostech s touto smlouvou souvisejících. Zhotovitel </w:t>
      </w:r>
      <w:r w:rsidRPr="00146F9C">
        <w:rPr>
          <w:i/>
          <w:highlight w:val="yellow"/>
        </w:rPr>
        <w:t>(pokud ELTODO bude objednatelem)</w:t>
      </w:r>
      <w:r>
        <w:rPr>
          <w:rStyle w:val="Znakapoznpodarou"/>
          <w:i/>
        </w:rPr>
        <w:footnoteReference w:id="1"/>
      </w:r>
      <w:r>
        <w:t xml:space="preserve"> potvrzuje, že se seznámil se zásadami stanovenými dokumentem ELTODO s názvem </w:t>
      </w:r>
      <w:r w:rsidRPr="00146F9C">
        <w:rPr>
          <w:caps/>
        </w:rPr>
        <w:t>Criminal compliance program</w:t>
      </w:r>
      <w:r>
        <w:rPr>
          <w:caps/>
        </w:rPr>
        <w:t xml:space="preserve"> – kodex ccp</w:t>
      </w:r>
      <w:r>
        <w:t xml:space="preserve"> (dále „Kodex CCP“), který je umístěn na </w:t>
      </w:r>
      <w:hyperlink r:id="rId6" w:history="1">
        <w:r w:rsidRPr="00F03A9A">
          <w:rPr>
            <w:rStyle w:val="Hypertextovodkaz"/>
          </w:rPr>
          <w:t>https://www.eltodo.cz/koncern-eltodo/compliance/</w:t>
        </w:r>
      </w:hyperlink>
      <w:r>
        <w:t xml:space="preserve">. Zhotovitel </w:t>
      </w:r>
      <w:r w:rsidRPr="00146F9C">
        <w:rPr>
          <w:i/>
          <w:highlight w:val="yellow"/>
        </w:rPr>
        <w:t>(pokud ELTODO bude objednatelem)</w:t>
      </w:r>
      <w:r>
        <w:rPr>
          <w:rStyle w:val="Znakapoznpodarou"/>
          <w:i/>
          <w:highlight w:val="yellow"/>
        </w:rPr>
        <w:footnoteReference w:id="2"/>
      </w:r>
      <w:r>
        <w:t xml:space="preserve"> se zavazuje dodržovat podmínky stanovené Kodexem CCP po celou dobu trvání tohoto smluvního vztahu, pokud nejsou v rozporu s ujednáními stanovenými touto smlouvou. V případě neplnění nebo hrubého porušení Kodexu CCP je objednatel </w:t>
      </w:r>
      <w:r w:rsidRPr="00146F9C">
        <w:rPr>
          <w:i/>
          <w:highlight w:val="yellow"/>
        </w:rPr>
        <w:t>(pokud ELTODO bude objednatelem)</w:t>
      </w:r>
      <w:r>
        <w:rPr>
          <w:rStyle w:val="Znakapoznpodarou"/>
          <w:i/>
          <w:highlight w:val="yellow"/>
        </w:rPr>
        <w:footnoteReference w:id="3"/>
      </w:r>
      <w:r>
        <w:t xml:space="preserve"> oprávněn od této smlouvy odstoupit.</w:t>
      </w:r>
    </w:p>
    <w:p w:rsidR="00EF0927" w:rsidRDefault="00EF0927" w:rsidP="00EF0927">
      <w:r>
        <w:t>Smluvní strany se taktéž zavazují, že budou vždy jednat a přijmou taková opatření, aby nevzniklo důvodné podezření na spáchání trestného činu či nedošlo k jeho spáchání, tedy tak, aby kterékoli ze smluvních stran nemohla být přičtena odpovědnost podle zákona č. 418/2011 Sb., o trestní odpovědnosti právnických osob a řízení proti nim, v platném znění, nebo nevznikla trestní odpovědnost jednajících osob podle zákona č. 40/2009 Sb., trestní zákoník, v platném znění. Pokud některá ze smluvních stran má podezření na nedodržení tohoto závazku jakoukoli smluvní stranou, je povinna o tomto ihned informovat druhou smluvní stranu a postupovat dle zákonem stanovených podmínek.“</w:t>
      </w:r>
    </w:p>
    <w:p w:rsidR="007317F1" w:rsidRDefault="007317F1">
      <w:bookmarkStart w:id="1" w:name="_GoBack"/>
      <w:bookmarkEnd w:id="1"/>
    </w:p>
    <w:sectPr w:rsidR="0073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73" w:rsidRDefault="001E0C73" w:rsidP="00EF0927">
      <w:pPr>
        <w:spacing w:after="0"/>
      </w:pPr>
      <w:r>
        <w:separator/>
      </w:r>
    </w:p>
  </w:endnote>
  <w:endnote w:type="continuationSeparator" w:id="0">
    <w:p w:rsidR="001E0C73" w:rsidRDefault="001E0C73" w:rsidP="00EF09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73" w:rsidRDefault="001E0C73" w:rsidP="00EF0927">
      <w:pPr>
        <w:spacing w:after="0"/>
      </w:pPr>
      <w:r>
        <w:separator/>
      </w:r>
    </w:p>
  </w:footnote>
  <w:footnote w:type="continuationSeparator" w:id="0">
    <w:p w:rsidR="001E0C73" w:rsidRDefault="001E0C73" w:rsidP="00EF0927">
      <w:pPr>
        <w:spacing w:after="0"/>
      </w:pPr>
      <w:r>
        <w:continuationSeparator/>
      </w:r>
    </w:p>
  </w:footnote>
  <w:footnote w:id="1">
    <w:p w:rsidR="00EF0927" w:rsidRDefault="00EF0927" w:rsidP="00EF0927">
      <w:pPr>
        <w:pStyle w:val="Textpoznpodarou"/>
      </w:pPr>
      <w:r>
        <w:rPr>
          <w:rStyle w:val="Znakapoznpodarou"/>
        </w:rPr>
        <w:footnoteRef/>
      </w:r>
      <w:r>
        <w:t xml:space="preserve"> Před použitím doložky odstranit.</w:t>
      </w:r>
    </w:p>
  </w:footnote>
  <w:footnote w:id="2">
    <w:p w:rsidR="00EF0927" w:rsidRDefault="00EF0927" w:rsidP="00EF0927">
      <w:pPr>
        <w:pStyle w:val="Textpoznpodarou"/>
      </w:pPr>
      <w:r>
        <w:rPr>
          <w:rStyle w:val="Znakapoznpodarou"/>
        </w:rPr>
        <w:footnoteRef/>
      </w:r>
      <w:r>
        <w:t xml:space="preserve"> Totéž</w:t>
      </w:r>
    </w:p>
  </w:footnote>
  <w:footnote w:id="3">
    <w:p w:rsidR="00EF0927" w:rsidRDefault="00EF0927" w:rsidP="00EF0927">
      <w:pPr>
        <w:pStyle w:val="Textpoznpodarou"/>
      </w:pPr>
      <w:r>
        <w:rPr>
          <w:rStyle w:val="Znakapoznpodarou"/>
        </w:rPr>
        <w:footnoteRef/>
      </w:r>
      <w:r>
        <w:t xml:space="preserve"> Totéž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27"/>
    <w:rsid w:val="001E0C73"/>
    <w:rsid w:val="007317F1"/>
    <w:rsid w:val="00E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32030-8448-4095-8270-1727EA18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27"/>
    <w:pPr>
      <w:spacing w:after="60" w:line="240" w:lineRule="auto"/>
      <w:jc w:val="both"/>
    </w:pPr>
    <w:rPr>
      <w:rFonts w:ascii="Arial" w:eastAsiaTheme="minorEastAsia" w:hAnsi="Arial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0927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0927"/>
    <w:rPr>
      <w:rFonts w:ascii="Arial" w:eastAsiaTheme="minorEastAsia" w:hAnsi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F092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F0927"/>
    <w:rPr>
      <w:color w:val="0000FF"/>
      <w:u w:val="single"/>
    </w:rPr>
  </w:style>
  <w:style w:type="paragraph" w:customStyle="1" w:styleId="NadpisPLOHY">
    <w:name w:val="Nadpis PŘÍLOHY"/>
    <w:basedOn w:val="Normln"/>
    <w:next w:val="Normln"/>
    <w:link w:val="NadpisPLOHYChar"/>
    <w:qFormat/>
    <w:rsid w:val="00EF0927"/>
    <w:pPr>
      <w:tabs>
        <w:tab w:val="left" w:pos="1134"/>
        <w:tab w:val="left" w:pos="5103"/>
      </w:tabs>
      <w:spacing w:after="120"/>
      <w:jc w:val="right"/>
      <w:outlineLvl w:val="0"/>
    </w:pPr>
    <w:rPr>
      <w:rFonts w:cs="Arial"/>
      <w:b/>
      <w:sz w:val="24"/>
      <w:szCs w:val="20"/>
    </w:rPr>
  </w:style>
  <w:style w:type="character" w:customStyle="1" w:styleId="NadpisPLOHYChar">
    <w:name w:val="Nadpis PŘÍLOHY Char"/>
    <w:basedOn w:val="Standardnpsmoodstavce"/>
    <w:link w:val="NadpisPLOHY"/>
    <w:rsid w:val="00EF0927"/>
    <w:rPr>
      <w:rFonts w:ascii="Arial" w:eastAsiaTheme="minorEastAsia" w:hAnsi="Arial" w:cs="Arial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todo.cz/koncern-eltodo/complianc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Derner Vít, Mgr.</dc:creator>
  <cp:keywords/>
  <dc:description/>
  <cp:lastModifiedBy>Derner Vít, Mgr.</cp:lastModifiedBy>
  <cp:revision>1</cp:revision>
  <dcterms:created xsi:type="dcterms:W3CDTF">2018-03-12T11:28:00Z</dcterms:created>
  <dcterms:modified xsi:type="dcterms:W3CDTF">2018-03-12T11:30:00Z</dcterms:modified>
</cp:coreProperties>
</file>